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6573C" w14:textId="6E3BFC0C" w:rsidR="00F76E8D" w:rsidRDefault="0041570D" w:rsidP="006F7F01">
      <w:pPr>
        <w:rPr>
          <w:rStyle w:val="Formatmall2"/>
          <w:sz w:val="36"/>
          <w:szCs w:val="24"/>
        </w:rPr>
      </w:pPr>
      <w:r w:rsidRPr="00F11B03">
        <w:rPr>
          <w:noProof/>
        </w:rPr>
        <w:drawing>
          <wp:anchor distT="0" distB="0" distL="114300" distR="114300" simplePos="0" relativeHeight="251658240" behindDoc="0" locked="0" layoutInCell="1" allowOverlap="1" wp14:anchorId="1283EA8F" wp14:editId="14D0A504">
            <wp:simplePos x="0" y="0"/>
            <wp:positionH relativeFrom="margin">
              <wp:posOffset>4030345</wp:posOffset>
            </wp:positionH>
            <wp:positionV relativeFrom="margin">
              <wp:posOffset>92075</wp:posOffset>
            </wp:positionV>
            <wp:extent cx="1229995" cy="1229995"/>
            <wp:effectExtent l="0" t="0" r="8255" b="8255"/>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people-person-business-user-man-character-set-icon-portrait-office-profile-pictograph-social-adult-suit-technology-individual-head-face-design-concept-emblem-symbol-smile-formal-elements-facial-expression-cartoon-male-forehead-cheek-chin-human-behavior-standing-gentleman-businessperson-mouth-clip-art-communication-conversation-public-speaking-finger-illustration-facial-hair-happiness-organization-graphics-1447663.jpg"/>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229995" cy="1229995"/>
                    </a:xfrm>
                    <a:prstGeom prst="rect">
                      <a:avLst/>
                    </a:prstGeom>
                  </pic:spPr>
                </pic:pic>
              </a:graphicData>
            </a:graphic>
          </wp:anchor>
        </w:drawing>
      </w:r>
    </w:p>
    <w:p w14:paraId="41B5EF35" w14:textId="04FCB86E" w:rsidR="00F11B03" w:rsidRPr="00290A56" w:rsidRDefault="00F11B03" w:rsidP="0013256E">
      <w:pPr>
        <w:pStyle w:val="Rubrik"/>
        <w:rPr>
          <w:rStyle w:val="Formatmall2"/>
          <w:rFonts w:ascii="Verdana" w:hAnsi="Verdana"/>
          <w:b w:val="0"/>
          <w:bCs w:val="0"/>
        </w:rPr>
      </w:pPr>
      <w:r w:rsidRPr="00290A56">
        <w:rPr>
          <w:rStyle w:val="Formatmall2"/>
          <w:rFonts w:ascii="Verdana" w:hAnsi="Verdana"/>
          <w:b w:val="0"/>
          <w:bCs w:val="0"/>
        </w:rPr>
        <w:t>Konsultprofil</w:t>
      </w:r>
    </w:p>
    <w:p w14:paraId="7BA6A74E" w14:textId="77777777" w:rsidR="00F11B03" w:rsidRPr="00290A56" w:rsidRDefault="00F11B03" w:rsidP="0013256E">
      <w:pPr>
        <w:pStyle w:val="Rubrik"/>
        <w:rPr>
          <w:rFonts w:ascii="Verdana" w:hAnsi="Verdana"/>
        </w:rPr>
      </w:pPr>
      <w:r w:rsidRPr="00290A56">
        <w:rPr>
          <w:rStyle w:val="Formatmall2"/>
          <w:rFonts w:ascii="Verdana" w:hAnsi="Verdana"/>
          <w:b w:val="0"/>
          <w:bCs w:val="0"/>
        </w:rPr>
        <w:t>Förnamn Efternamn</w:t>
      </w:r>
      <w:r w:rsidRPr="00290A56">
        <w:rPr>
          <w:rFonts w:ascii="Verdana" w:hAnsi="Verdana"/>
        </w:rPr>
        <w:t xml:space="preserve"> </w:t>
      </w:r>
    </w:p>
    <w:p w14:paraId="436D607C" w14:textId="12CA63B8" w:rsidR="00197CC3" w:rsidRPr="00952BE5" w:rsidRDefault="005C427F" w:rsidP="006F7F01">
      <w:pPr>
        <w:rPr>
          <w:noProof/>
        </w:rPr>
      </w:pPr>
      <w:r w:rsidRPr="00952BE5">
        <w:rPr>
          <w:noProof/>
        </w:rPr>
        <w:t xml:space="preserve">Erfaren Projektledare </w:t>
      </w:r>
      <w:r w:rsidR="0082159F">
        <w:rPr>
          <w:noProof/>
        </w:rPr>
        <w:t xml:space="preserve">för </w:t>
      </w:r>
      <w:r w:rsidR="00955EDB">
        <w:rPr>
          <w:noProof/>
        </w:rPr>
        <w:t xml:space="preserve">ERP- och </w:t>
      </w:r>
      <w:r w:rsidR="00E168B0">
        <w:rPr>
          <w:noProof/>
        </w:rPr>
        <w:t>utvecklingsprojekt</w:t>
      </w:r>
      <w:r w:rsidRPr="00952BE5">
        <w:rPr>
          <w:noProof/>
        </w:rPr>
        <w:t>.</w:t>
      </w:r>
    </w:p>
    <w:p w14:paraId="2A15CEA4" w14:textId="77777777" w:rsidR="005664FD" w:rsidRPr="00785DF8" w:rsidRDefault="005664FD" w:rsidP="006F7F01"/>
    <w:p w14:paraId="561B4658" w14:textId="682E195E" w:rsidR="00EF54CD" w:rsidRPr="00D660F9" w:rsidRDefault="0025289C" w:rsidP="006F7F01">
      <w:pPr>
        <w:rPr>
          <w:sz w:val="20"/>
          <w:szCs w:val="20"/>
        </w:rPr>
      </w:pPr>
      <w:r w:rsidRPr="00D660F9">
        <w:rPr>
          <w:sz w:val="20"/>
          <w:szCs w:val="20"/>
        </w:rPr>
        <w:t>Branscherfarenhet sedan 1992</w:t>
      </w:r>
    </w:p>
    <w:tbl>
      <w:tblPr>
        <w:tblStyle w:val="Tabellrutnt"/>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A79E7" w14:paraId="6598E583" w14:textId="77777777" w:rsidTr="00D660F9">
        <w:tc>
          <w:tcPr>
            <w:tcW w:w="4531" w:type="dxa"/>
          </w:tcPr>
          <w:tbl>
            <w:tblPr>
              <w:tblpPr w:leftFromText="141" w:rightFromText="141" w:vertAnchor="text" w:horzAnchor="margin" w:tblpY="41"/>
              <w:tblW w:w="0" w:type="auto"/>
              <w:tblBorders>
                <w:top w:val="single" w:sz="6" w:space="0" w:color="000000"/>
                <w:left w:val="single" w:sz="6" w:space="0" w:color="000000"/>
                <w:bottom w:val="single" w:sz="6" w:space="0" w:color="000000"/>
                <w:right w:val="single" w:sz="6" w:space="0" w:color="000000"/>
                <w:insideH w:val="nil"/>
                <w:insideV w:val="nil"/>
              </w:tblBorders>
              <w:tblCellMar>
                <w:left w:w="70" w:type="dxa"/>
                <w:right w:w="70" w:type="dxa"/>
              </w:tblCellMar>
              <w:tblLook w:val="04A0" w:firstRow="1" w:lastRow="0" w:firstColumn="1" w:lastColumn="0" w:noHBand="0" w:noVBand="1"/>
            </w:tblPr>
            <w:tblGrid>
              <w:gridCol w:w="4039"/>
            </w:tblGrid>
            <w:tr w:rsidR="009A79E7" w:rsidRPr="00952BE5" w14:paraId="27900AD4" w14:textId="77777777" w:rsidTr="009A79E7">
              <w:tc>
                <w:tcPr>
                  <w:tcW w:w="4039" w:type="dxa"/>
                  <w:tcBorders>
                    <w:top w:val="single" w:sz="6" w:space="0" w:color="000000"/>
                    <w:left w:val="single" w:sz="6" w:space="0" w:color="000000"/>
                    <w:bottom w:val="nil"/>
                    <w:right w:val="single" w:sz="6" w:space="0" w:color="000000"/>
                  </w:tcBorders>
                  <w:hideMark/>
                </w:tcPr>
                <w:p w14:paraId="35736901" w14:textId="77777777" w:rsidR="009A79E7" w:rsidRPr="00EF031E" w:rsidRDefault="009A79E7" w:rsidP="006F7F01">
                  <w:pPr>
                    <w:rPr>
                      <w:rStyle w:val="Formatmall2"/>
                    </w:rPr>
                  </w:pPr>
                  <w:r w:rsidRPr="00EF031E">
                    <w:rPr>
                      <w:rStyle w:val="Formatmall2"/>
                    </w:rPr>
                    <w:t>Konsultinriktning:</w:t>
                  </w:r>
                </w:p>
              </w:tc>
            </w:tr>
            <w:tr w:rsidR="009A79E7" w:rsidRPr="00785DF8" w14:paraId="2E9CB41B" w14:textId="77777777" w:rsidTr="009A79E7">
              <w:trPr>
                <w:trHeight w:val="526"/>
              </w:trPr>
              <w:tc>
                <w:tcPr>
                  <w:tcW w:w="4039" w:type="dxa"/>
                  <w:tcBorders>
                    <w:top w:val="nil"/>
                    <w:left w:val="single" w:sz="6" w:space="0" w:color="000000"/>
                    <w:bottom w:val="single" w:sz="6" w:space="0" w:color="000000"/>
                    <w:right w:val="single" w:sz="6" w:space="0" w:color="000000"/>
                  </w:tcBorders>
                  <w:hideMark/>
                </w:tcPr>
                <w:p w14:paraId="5BFC3B15" w14:textId="77777777" w:rsidR="009A79E7" w:rsidRPr="00952BE5" w:rsidRDefault="009A79E7" w:rsidP="006F7F01">
                  <w:pPr>
                    <w:pStyle w:val="Liststycke"/>
                    <w:numPr>
                      <w:ilvl w:val="0"/>
                      <w:numId w:val="2"/>
                    </w:numPr>
                  </w:pPr>
                  <w:r w:rsidRPr="00952BE5">
                    <w:t>Förändringsledare</w:t>
                  </w:r>
                </w:p>
                <w:p w14:paraId="76738D2F" w14:textId="72C24FDA" w:rsidR="009A79E7" w:rsidRPr="00952BE5" w:rsidRDefault="009A79E7" w:rsidP="006F7F01">
                  <w:pPr>
                    <w:pStyle w:val="Liststycke"/>
                    <w:numPr>
                      <w:ilvl w:val="0"/>
                      <w:numId w:val="2"/>
                    </w:numPr>
                  </w:pPr>
                  <w:r w:rsidRPr="00952BE5">
                    <w:t xml:space="preserve">Programledning - styrning av projekt/projektportfölj </w:t>
                  </w:r>
                </w:p>
                <w:p w14:paraId="49FC4E3E" w14:textId="76383A11" w:rsidR="009A79E7" w:rsidRDefault="009A79E7" w:rsidP="006F7F01">
                  <w:pPr>
                    <w:pStyle w:val="Liststycke"/>
                    <w:numPr>
                      <w:ilvl w:val="0"/>
                      <w:numId w:val="2"/>
                    </w:numPr>
                  </w:pPr>
                  <w:r w:rsidRPr="00952BE5">
                    <w:t xml:space="preserve">Projektledning av </w:t>
                  </w:r>
                  <w:r w:rsidR="003B69E7">
                    <w:t>ERP</w:t>
                  </w:r>
                  <w:r w:rsidRPr="00952BE5">
                    <w:t>- och verksamhetsutvecklingsprojekt.</w:t>
                  </w:r>
                </w:p>
                <w:p w14:paraId="6618A379" w14:textId="69137A99" w:rsidR="00CB711B" w:rsidRPr="00952BE5" w:rsidRDefault="00CB711B" w:rsidP="006F7F01">
                  <w:pPr>
                    <w:pStyle w:val="Liststycke"/>
                    <w:numPr>
                      <w:ilvl w:val="0"/>
                      <w:numId w:val="2"/>
                    </w:numPr>
                  </w:pPr>
                  <w:r>
                    <w:t>Projektledning av utvecklingsprojekt</w:t>
                  </w:r>
                </w:p>
                <w:p w14:paraId="49DC9714" w14:textId="544663D4" w:rsidR="009A79E7" w:rsidRPr="00952BE5" w:rsidRDefault="009A79E7" w:rsidP="0066366A">
                  <w:pPr>
                    <w:pStyle w:val="Liststycke"/>
                    <w:numPr>
                      <w:ilvl w:val="0"/>
                      <w:numId w:val="2"/>
                    </w:numPr>
                  </w:pPr>
                  <w:r w:rsidRPr="00952BE5">
                    <w:t>Upphandlingar</w:t>
                  </w:r>
                </w:p>
              </w:tc>
            </w:tr>
          </w:tbl>
          <w:p w14:paraId="109EDFAC" w14:textId="77777777" w:rsidR="009A79E7" w:rsidRDefault="009A79E7" w:rsidP="006F7F01"/>
        </w:tc>
        <w:tc>
          <w:tcPr>
            <w:tcW w:w="4531" w:type="dxa"/>
          </w:tcPr>
          <w:tbl>
            <w:tblPr>
              <w:tblpPr w:leftFromText="141" w:rightFromText="141" w:vertAnchor="text" w:horzAnchor="margin" w:tblpY="26"/>
              <w:tblW w:w="0" w:type="auto"/>
              <w:tblBorders>
                <w:top w:val="single" w:sz="6" w:space="0" w:color="000000"/>
                <w:left w:val="single" w:sz="6" w:space="0" w:color="000000"/>
                <w:bottom w:val="single" w:sz="6" w:space="0" w:color="000000"/>
                <w:right w:val="single" w:sz="6" w:space="0" w:color="000000"/>
                <w:insideH w:val="nil"/>
                <w:insideV w:val="nil"/>
              </w:tblBorders>
              <w:tblCellMar>
                <w:left w:w="70" w:type="dxa"/>
                <w:right w:w="70" w:type="dxa"/>
              </w:tblCellMar>
              <w:tblLook w:val="04A0" w:firstRow="1" w:lastRow="0" w:firstColumn="1" w:lastColumn="0" w:noHBand="0" w:noVBand="1"/>
            </w:tblPr>
            <w:tblGrid>
              <w:gridCol w:w="4039"/>
            </w:tblGrid>
            <w:tr w:rsidR="009A79E7" w14:paraId="2CEB091F" w14:textId="77777777" w:rsidTr="009A79E7">
              <w:tc>
                <w:tcPr>
                  <w:tcW w:w="4039" w:type="dxa"/>
                  <w:tcBorders>
                    <w:top w:val="single" w:sz="6" w:space="0" w:color="000000"/>
                    <w:left w:val="single" w:sz="6" w:space="0" w:color="000000"/>
                    <w:bottom w:val="nil"/>
                    <w:right w:val="single" w:sz="6" w:space="0" w:color="000000"/>
                  </w:tcBorders>
                  <w:hideMark/>
                </w:tcPr>
                <w:p w14:paraId="44E1FE71" w14:textId="77777777" w:rsidR="009A79E7" w:rsidRPr="00EF031E" w:rsidRDefault="009A79E7" w:rsidP="006F7F01">
                  <w:pPr>
                    <w:rPr>
                      <w:rStyle w:val="Formatmall2"/>
                    </w:rPr>
                  </w:pPr>
                  <w:r w:rsidRPr="00EF031E">
                    <w:rPr>
                      <w:rStyle w:val="Formatmall2"/>
                    </w:rPr>
                    <w:t>Kompetensområden:</w:t>
                  </w:r>
                </w:p>
              </w:tc>
            </w:tr>
            <w:tr w:rsidR="009A79E7" w:rsidRPr="00BE7AA5" w14:paraId="776E5957" w14:textId="77777777" w:rsidTr="009A79E7">
              <w:trPr>
                <w:trHeight w:val="526"/>
              </w:trPr>
              <w:tc>
                <w:tcPr>
                  <w:tcW w:w="4039" w:type="dxa"/>
                  <w:tcBorders>
                    <w:top w:val="nil"/>
                    <w:left w:val="single" w:sz="6" w:space="0" w:color="000000"/>
                    <w:bottom w:val="single" w:sz="6" w:space="0" w:color="000000"/>
                    <w:right w:val="single" w:sz="6" w:space="0" w:color="000000"/>
                  </w:tcBorders>
                  <w:hideMark/>
                </w:tcPr>
                <w:p w14:paraId="4FC9BC75" w14:textId="77777777" w:rsidR="009A79E7" w:rsidRPr="00952BE5" w:rsidRDefault="009A79E7" w:rsidP="006F7F01">
                  <w:pPr>
                    <w:pStyle w:val="Liststycke"/>
                    <w:numPr>
                      <w:ilvl w:val="0"/>
                      <w:numId w:val="2"/>
                    </w:numPr>
                  </w:pPr>
                  <w:r w:rsidRPr="00952BE5">
                    <w:t>Ledarskap</w:t>
                  </w:r>
                </w:p>
                <w:p w14:paraId="094FB850" w14:textId="16F19A5B" w:rsidR="009A79E7" w:rsidRPr="00952BE5" w:rsidRDefault="009A79E7" w:rsidP="006F7F01">
                  <w:pPr>
                    <w:pStyle w:val="Liststycke"/>
                    <w:numPr>
                      <w:ilvl w:val="0"/>
                      <w:numId w:val="2"/>
                    </w:numPr>
                  </w:pPr>
                  <w:proofErr w:type="spellStart"/>
                  <w:r w:rsidRPr="00952BE5">
                    <w:t>Agila</w:t>
                  </w:r>
                  <w:proofErr w:type="spellEnd"/>
                  <w:r w:rsidRPr="00952BE5">
                    <w:t xml:space="preserve"> utvecklingsmetoder</w:t>
                  </w:r>
                </w:p>
                <w:p w14:paraId="525E8671" w14:textId="3B220107" w:rsidR="009A79E7" w:rsidRPr="00952BE5" w:rsidRDefault="009A79E7" w:rsidP="006F7F01">
                  <w:pPr>
                    <w:pStyle w:val="Liststycke"/>
                    <w:numPr>
                      <w:ilvl w:val="0"/>
                      <w:numId w:val="2"/>
                    </w:numPr>
                  </w:pPr>
                  <w:r w:rsidRPr="00952BE5">
                    <w:t>Leverantörs</w:t>
                  </w:r>
                  <w:r w:rsidR="0003210A">
                    <w:t>styrning</w:t>
                  </w:r>
                </w:p>
                <w:p w14:paraId="0F586B6E" w14:textId="77777777" w:rsidR="009A79E7" w:rsidRPr="00952BE5" w:rsidRDefault="009A79E7" w:rsidP="006F7F01">
                  <w:pPr>
                    <w:pStyle w:val="Liststycke"/>
                    <w:numPr>
                      <w:ilvl w:val="0"/>
                      <w:numId w:val="2"/>
                    </w:numPr>
                  </w:pPr>
                  <w:r w:rsidRPr="00952BE5">
                    <w:t xml:space="preserve">Workshop-ledning </w:t>
                  </w:r>
                </w:p>
                <w:p w14:paraId="4E1E0E49" w14:textId="77777777" w:rsidR="009A79E7" w:rsidRPr="00952BE5" w:rsidRDefault="009A79E7" w:rsidP="006F7F01">
                  <w:pPr>
                    <w:pStyle w:val="Liststycke"/>
                    <w:numPr>
                      <w:ilvl w:val="0"/>
                      <w:numId w:val="2"/>
                    </w:numPr>
                  </w:pPr>
                  <w:r w:rsidRPr="00952BE5">
                    <w:t>XX</w:t>
                  </w:r>
                </w:p>
                <w:p w14:paraId="77C26374" w14:textId="53AD2ED1" w:rsidR="00EF20EC" w:rsidRPr="00952BE5" w:rsidRDefault="009A79E7" w:rsidP="0003210A">
                  <w:pPr>
                    <w:pStyle w:val="Liststycke"/>
                    <w:numPr>
                      <w:ilvl w:val="0"/>
                      <w:numId w:val="2"/>
                    </w:numPr>
                  </w:pPr>
                  <w:r w:rsidRPr="00952BE5">
                    <w:t xml:space="preserve">YY </w:t>
                  </w:r>
                </w:p>
              </w:tc>
            </w:tr>
          </w:tbl>
          <w:p w14:paraId="39F776E4" w14:textId="77777777" w:rsidR="009A79E7" w:rsidRDefault="009A79E7" w:rsidP="006F7F01"/>
        </w:tc>
      </w:tr>
    </w:tbl>
    <w:p w14:paraId="4B900E6E" w14:textId="77777777" w:rsidR="00E966CF" w:rsidRPr="00952BE5" w:rsidRDefault="00E966CF" w:rsidP="006F7F01"/>
    <w:p w14:paraId="4A04B02E" w14:textId="77777777" w:rsidR="002E49A8" w:rsidRDefault="002E49A8" w:rsidP="006F7F01">
      <w:pPr>
        <w:sectPr w:rsidR="002E49A8" w:rsidSect="001E61B7">
          <w:headerReference w:type="default" r:id="rId12"/>
          <w:pgSz w:w="11906" w:h="16838"/>
          <w:pgMar w:top="1417" w:right="1417" w:bottom="1417" w:left="1417" w:header="454" w:footer="708" w:gutter="0"/>
          <w:cols w:space="708"/>
          <w:docGrid w:linePitch="360"/>
        </w:sectPr>
      </w:pPr>
    </w:p>
    <w:p w14:paraId="6F667AE1" w14:textId="7745C0DC" w:rsidR="00F11B03" w:rsidRPr="005B589E" w:rsidRDefault="00F220E6" w:rsidP="005B589E">
      <w:pPr>
        <w:pStyle w:val="Rubrik1"/>
      </w:pPr>
      <w:r w:rsidRPr="005B589E">
        <w:t>Sammanfattning</w:t>
      </w:r>
    </w:p>
    <w:p w14:paraId="07554F10" w14:textId="2D133DC9" w:rsidR="008976DE" w:rsidRDefault="002D42C5" w:rsidP="006F7F01">
      <w:r w:rsidRPr="00185E8B">
        <w:t>Jag har f</w:t>
      </w:r>
      <w:r w:rsidR="005C427F" w:rsidRPr="00185E8B">
        <w:t>rämst arbetat med projektledning, projektkontor och systemutvecklings</w:t>
      </w:r>
      <w:r w:rsidR="008B0EC9">
        <w:t>-</w:t>
      </w:r>
      <w:r w:rsidR="005C427F" w:rsidRPr="00185E8B">
        <w:t xml:space="preserve">ledning i gränslandet mellan IT och affärsverksamheten med ett affärsmässigt angreppssätt på både problem och möjligheter. Dock är fokus alltid på leverans. Jag är van vid att skapa lugn, ordning samt struktur ut ur ”kaos”. Mina främsta medel för detta är kommunikation, samverkan, nedbrytning av visioner till mål samt undanröjande av hinder för projekten eller verksamheten. </w:t>
      </w:r>
      <w:r w:rsidR="008B0EC9">
        <w:t>Jag t</w:t>
      </w:r>
      <w:r w:rsidR="005C427F" w:rsidRPr="00185E8B">
        <w:t>rivs att arbeta i miljöer som kännetecknas av dynamik och flexibilitet och där komplexa situationer behöver hanteras. Jag drivs av att göra nytta.</w:t>
      </w:r>
    </w:p>
    <w:p w14:paraId="5EE2668D" w14:textId="6ED343EC" w:rsidR="004F05A8" w:rsidRDefault="003A73EA" w:rsidP="00E34309">
      <w:pPr>
        <w:pStyle w:val="Rubrik1"/>
      </w:pPr>
      <w:r>
        <w:t>För förfrågan intressanta uppdrag</w:t>
      </w:r>
    </w:p>
    <w:p w14:paraId="748C3C85" w14:textId="77B1BE9B" w:rsidR="00012E17" w:rsidRPr="00E14A22" w:rsidRDefault="00E34309" w:rsidP="006F7F01">
      <w:r>
        <w:t>Har du en lång konsultprofil kan du</w:t>
      </w:r>
      <w:r w:rsidR="00A42EF6">
        <w:t xml:space="preserve"> här redovisa det/de uppdrag som är </w:t>
      </w:r>
      <w:r w:rsidR="00F211CE">
        <w:t xml:space="preserve">mest </w:t>
      </w:r>
      <w:r w:rsidR="00A42EF6">
        <w:t>intressanta för de</w:t>
      </w:r>
      <w:r w:rsidR="0039157C">
        <w:t>n förfrågan du besvarar.</w:t>
      </w:r>
      <w:r w:rsidR="008148F9">
        <w:t xml:space="preserve"> </w:t>
      </w:r>
    </w:p>
    <w:p w14:paraId="39F9B35A" w14:textId="2B548885" w:rsidR="000C4CB2" w:rsidRPr="000C4CB2" w:rsidRDefault="00F11B03" w:rsidP="00094470">
      <w:pPr>
        <w:pStyle w:val="Rubrik1"/>
      </w:pPr>
      <w:r w:rsidRPr="00EA4671">
        <w:t>Arbetsplatser/Uppdrag</w:t>
      </w:r>
    </w:p>
    <w:p w14:paraId="0BA002D5" w14:textId="3926528D" w:rsidR="00F11B03" w:rsidRPr="00832258" w:rsidRDefault="009C2552" w:rsidP="0072620E">
      <w:pPr>
        <w:spacing w:after="0"/>
        <w:rPr>
          <w:rStyle w:val="Formatmall2"/>
        </w:rPr>
      </w:pPr>
      <w:r w:rsidRPr="00832258">
        <w:rPr>
          <w:rStyle w:val="Formatmall2"/>
        </w:rPr>
        <w:t xml:space="preserve">Sep </w:t>
      </w:r>
      <w:r w:rsidR="00F11B03" w:rsidRPr="00832258">
        <w:rPr>
          <w:rStyle w:val="Formatmall2"/>
        </w:rPr>
        <w:t>201</w:t>
      </w:r>
      <w:r w:rsidRPr="00832258">
        <w:rPr>
          <w:rStyle w:val="Formatmall2"/>
        </w:rPr>
        <w:t>9</w:t>
      </w:r>
      <w:r w:rsidR="000F3F7C" w:rsidRPr="00832258">
        <w:rPr>
          <w:rStyle w:val="Formatmall2"/>
        </w:rPr>
        <w:t xml:space="preserve"> </w:t>
      </w:r>
      <w:r w:rsidR="00F11B03" w:rsidRPr="00832258">
        <w:rPr>
          <w:rStyle w:val="Formatmall2"/>
        </w:rPr>
        <w:t xml:space="preserve">- </w:t>
      </w:r>
      <w:r w:rsidR="00197CC3" w:rsidRPr="00832258">
        <w:rPr>
          <w:rStyle w:val="Formatmall2"/>
        </w:rPr>
        <w:t xml:space="preserve">pågående </w:t>
      </w:r>
      <w:r w:rsidR="00F11B03" w:rsidRPr="00832258">
        <w:rPr>
          <w:rStyle w:val="Formatmall2"/>
        </w:rPr>
        <w:t xml:space="preserve">- </w:t>
      </w:r>
      <w:r w:rsidR="00755BB0" w:rsidRPr="00832258">
        <w:rPr>
          <w:rStyle w:val="Formatmall2"/>
        </w:rPr>
        <w:t>Förändringsledare</w:t>
      </w:r>
    </w:p>
    <w:p w14:paraId="14994FB7" w14:textId="153D8998" w:rsidR="00F11B03" w:rsidRPr="00832258" w:rsidRDefault="00F11B03" w:rsidP="006545B9">
      <w:pPr>
        <w:spacing w:after="120" w:line="240" w:lineRule="auto"/>
        <w:rPr>
          <w:rStyle w:val="Formatmall5"/>
        </w:rPr>
      </w:pPr>
      <w:r w:rsidRPr="00832258">
        <w:rPr>
          <w:rStyle w:val="Formatmall5"/>
        </w:rPr>
        <w:t xml:space="preserve">Bolaget </w:t>
      </w:r>
      <w:r w:rsidR="00E15AFA" w:rsidRPr="00832258">
        <w:rPr>
          <w:rStyle w:val="Formatmall5"/>
        </w:rPr>
        <w:t>Internation</w:t>
      </w:r>
      <w:r w:rsidR="009C2552" w:rsidRPr="00832258">
        <w:rPr>
          <w:rStyle w:val="Formatmall5"/>
        </w:rPr>
        <w:t xml:space="preserve">al </w:t>
      </w:r>
      <w:r w:rsidRPr="00832258">
        <w:rPr>
          <w:rStyle w:val="Formatmall5"/>
        </w:rPr>
        <w:t>AB</w:t>
      </w:r>
    </w:p>
    <w:p w14:paraId="20C63F24" w14:textId="1577BC9D" w:rsidR="002C2BA9" w:rsidRPr="009C362B" w:rsidRDefault="001574D1" w:rsidP="00471787">
      <w:pPr>
        <w:spacing w:after="360"/>
      </w:pPr>
      <w:r w:rsidRPr="009C362B">
        <w:t>Jag ansvara</w:t>
      </w:r>
      <w:r w:rsidR="00EF1ECF" w:rsidRPr="009C362B">
        <w:t>r</w:t>
      </w:r>
      <w:r w:rsidRPr="009C362B">
        <w:t xml:space="preserve"> för ett omfattande förändringsprogram inom </w:t>
      </w:r>
      <w:r w:rsidR="002C282D" w:rsidRPr="009C362B">
        <w:t>företagets</w:t>
      </w:r>
      <w:r w:rsidRPr="009C362B">
        <w:t xml:space="preserve"> europeiska verksamhet, med syfte att harmonisera arbetssätt i ett 10-tal </w:t>
      </w:r>
      <w:r w:rsidR="002C282D" w:rsidRPr="009C362B">
        <w:t>länder</w:t>
      </w:r>
      <w:r w:rsidR="00F70B58" w:rsidRPr="009C362B">
        <w:t xml:space="preserve"> samt </w:t>
      </w:r>
      <w:r w:rsidR="00286F96" w:rsidRPr="009C362B">
        <w:t>byte av</w:t>
      </w:r>
      <w:r w:rsidR="002C2BA9" w:rsidRPr="009C362B">
        <w:t xml:space="preserve"> affärssystem</w:t>
      </w:r>
      <w:r w:rsidR="00A53737" w:rsidRPr="009C362B">
        <w:t xml:space="preserve"> i 5 av länderna</w:t>
      </w:r>
      <w:r w:rsidRPr="009C362B">
        <w:t>.</w:t>
      </w:r>
    </w:p>
    <w:p w14:paraId="78B9D723" w14:textId="1F083E58" w:rsidR="00F11B03" w:rsidRPr="00132773" w:rsidRDefault="00FF7C89" w:rsidP="00611338">
      <w:pPr>
        <w:spacing w:after="0"/>
        <w:rPr>
          <w:rStyle w:val="Formatmall2"/>
        </w:rPr>
      </w:pPr>
      <w:r w:rsidRPr="00132773">
        <w:rPr>
          <w:rStyle w:val="Formatmall2"/>
        </w:rPr>
        <w:t>Jan</w:t>
      </w:r>
      <w:r w:rsidR="00F220E6" w:rsidRPr="00132773">
        <w:rPr>
          <w:rStyle w:val="Formatmall2"/>
        </w:rPr>
        <w:t xml:space="preserve"> 2018 – Sep 2019 </w:t>
      </w:r>
      <w:r w:rsidR="00611338" w:rsidRPr="00132773">
        <w:rPr>
          <w:rStyle w:val="Formatmall2"/>
        </w:rPr>
        <w:t>–</w:t>
      </w:r>
      <w:r w:rsidR="00F11B03" w:rsidRPr="00132773">
        <w:rPr>
          <w:rStyle w:val="Formatmall2"/>
        </w:rPr>
        <w:t xml:space="preserve"> </w:t>
      </w:r>
      <w:r w:rsidR="00BA3C82" w:rsidRPr="00132773">
        <w:rPr>
          <w:rStyle w:val="Formatmall2"/>
        </w:rPr>
        <w:t>Programledare</w:t>
      </w:r>
    </w:p>
    <w:p w14:paraId="0F3981B9" w14:textId="45B82423" w:rsidR="00611338" w:rsidRPr="00E80D50" w:rsidRDefault="00132773" w:rsidP="002A7410">
      <w:pPr>
        <w:spacing w:after="120"/>
        <w:rPr>
          <w:rStyle w:val="Formatmall5"/>
        </w:rPr>
      </w:pPr>
      <w:r w:rsidRPr="00E80D50">
        <w:rPr>
          <w:rStyle w:val="Formatmall5"/>
        </w:rPr>
        <w:t>Bolaget</w:t>
      </w:r>
      <w:r w:rsidR="00E80D50" w:rsidRPr="00E80D50">
        <w:rPr>
          <w:rStyle w:val="Formatmall5"/>
        </w:rPr>
        <w:t xml:space="preserve"> Komplex AB</w:t>
      </w:r>
    </w:p>
    <w:p w14:paraId="73D1EF71" w14:textId="3ED5C89D" w:rsidR="00477283" w:rsidRPr="009C362B" w:rsidRDefault="00187D95" w:rsidP="006F7F01">
      <w:r w:rsidRPr="009C362B">
        <w:t xml:space="preserve">Programledare vid införande av GDPR i organisationen. Uppbyggnad och framdrift av komplext program som gick på tvärs genom hela verksamheten i olika arbetsströmmar med både IT och verksamhet. Programmet säkerställde att hela verksamheten uppfyllde GDPR-förordningen. Programmet omfattade ca 200 medarbetare och genomfördes på två orter med ett </w:t>
      </w:r>
      <w:proofErr w:type="spellStart"/>
      <w:r w:rsidRPr="009C362B">
        <w:t>agilt</w:t>
      </w:r>
      <w:proofErr w:type="spellEnd"/>
      <w:r w:rsidRPr="009C362B">
        <w:t xml:space="preserve"> arbetssätt.  </w:t>
      </w:r>
    </w:p>
    <w:p w14:paraId="72F0E6B1" w14:textId="64DCD030" w:rsidR="00F64045" w:rsidRPr="00CC2815" w:rsidRDefault="00F220E6" w:rsidP="002A7410">
      <w:pPr>
        <w:spacing w:after="120"/>
        <w:rPr>
          <w:rStyle w:val="Formatmall5"/>
        </w:rPr>
      </w:pPr>
      <w:r w:rsidRPr="00F64045">
        <w:rPr>
          <w:rStyle w:val="Formatmall2"/>
        </w:rPr>
        <w:lastRenderedPageBreak/>
        <w:t>Jan 201</w:t>
      </w:r>
      <w:r w:rsidR="00033F39" w:rsidRPr="00F64045">
        <w:rPr>
          <w:rStyle w:val="Formatmall2"/>
        </w:rPr>
        <w:t>6</w:t>
      </w:r>
      <w:r w:rsidRPr="00F64045">
        <w:rPr>
          <w:rStyle w:val="Formatmall2"/>
        </w:rPr>
        <w:t xml:space="preserve"> – </w:t>
      </w:r>
      <w:r w:rsidR="00033F39" w:rsidRPr="00F64045">
        <w:rPr>
          <w:rStyle w:val="Formatmall2"/>
        </w:rPr>
        <w:t>Dec</w:t>
      </w:r>
      <w:r w:rsidRPr="00F64045">
        <w:rPr>
          <w:rStyle w:val="Formatmall2"/>
        </w:rPr>
        <w:t xml:space="preserve"> 201</w:t>
      </w:r>
      <w:r w:rsidR="00033F39" w:rsidRPr="00F64045">
        <w:rPr>
          <w:rStyle w:val="Formatmall2"/>
        </w:rPr>
        <w:t>7</w:t>
      </w:r>
      <w:r w:rsidR="00F11B03" w:rsidRPr="00F64045">
        <w:rPr>
          <w:rStyle w:val="Formatmall2"/>
        </w:rPr>
        <w:t xml:space="preserve">– </w:t>
      </w:r>
      <w:r w:rsidR="001B6EBF" w:rsidRPr="00F64045">
        <w:rPr>
          <w:rStyle w:val="Formatmall2"/>
        </w:rPr>
        <w:t>Utvecklingschef</w:t>
      </w:r>
      <w:r w:rsidR="00F11B03" w:rsidRPr="009C362B">
        <w:br/>
      </w:r>
      <w:r w:rsidR="00CC2815" w:rsidRPr="00CC2815">
        <w:rPr>
          <w:rStyle w:val="Formatmall5"/>
        </w:rPr>
        <w:t>XX AB</w:t>
      </w:r>
    </w:p>
    <w:p w14:paraId="217C8865" w14:textId="53800FF4" w:rsidR="00187D95" w:rsidRPr="009C362B" w:rsidRDefault="00187D95" w:rsidP="006F7F01">
      <w:r w:rsidRPr="009C362B">
        <w:t xml:space="preserve">Ansvarade för XX </w:t>
      </w:r>
      <w:proofErr w:type="spellStart"/>
      <w:r w:rsidRPr="009C362B">
        <w:t>AB´s</w:t>
      </w:r>
      <w:proofErr w:type="spellEnd"/>
      <w:r w:rsidRPr="009C362B">
        <w:t xml:space="preserve"> utvecklingsorganisation om totalt 100 personer (utvecklare, testare och projektledare) i S</w:t>
      </w:r>
      <w:r w:rsidR="001B6EBF" w:rsidRPr="009C362B">
        <w:t>verige</w:t>
      </w:r>
      <w:r w:rsidRPr="009C362B">
        <w:t xml:space="preserve"> och Polen. Multi-projektmiljö, komplexa realtidslösningar på flera olika teknologi-plattformar med många leveranser per år. Arbetade med </w:t>
      </w:r>
      <w:proofErr w:type="spellStart"/>
      <w:r w:rsidRPr="009C362B">
        <w:t>agila</w:t>
      </w:r>
      <w:proofErr w:type="spellEnd"/>
      <w:r w:rsidRPr="009C362B">
        <w:t xml:space="preserve"> utvecklingskoncept. Medlem i bolagets ledningsgrupp.</w:t>
      </w:r>
    </w:p>
    <w:p w14:paraId="1342B8EC" w14:textId="4C0FF8C9" w:rsidR="00B15816" w:rsidRPr="00B15816" w:rsidRDefault="00EE312D" w:rsidP="00B15816">
      <w:pPr>
        <w:spacing w:after="0"/>
        <w:rPr>
          <w:rStyle w:val="Formatmall2"/>
        </w:rPr>
      </w:pPr>
      <w:r w:rsidRPr="00B15816">
        <w:rPr>
          <w:rStyle w:val="Formatmall2"/>
        </w:rPr>
        <w:t xml:space="preserve">Feb 2012 </w:t>
      </w:r>
      <w:r w:rsidR="00033F39" w:rsidRPr="00B15816">
        <w:rPr>
          <w:rStyle w:val="Formatmall2"/>
        </w:rPr>
        <w:t>–</w:t>
      </w:r>
      <w:r w:rsidRPr="00B15816">
        <w:rPr>
          <w:rStyle w:val="Formatmall2"/>
        </w:rPr>
        <w:t xml:space="preserve"> </w:t>
      </w:r>
      <w:r w:rsidR="00033F39" w:rsidRPr="00B15816">
        <w:rPr>
          <w:rStyle w:val="Formatmall2"/>
        </w:rPr>
        <w:t xml:space="preserve">Dec 2015 </w:t>
      </w:r>
      <w:r w:rsidR="00A37672" w:rsidRPr="00B15816">
        <w:rPr>
          <w:rStyle w:val="Formatmall2"/>
        </w:rPr>
        <w:t>- Pro</w:t>
      </w:r>
      <w:r w:rsidR="004120F2">
        <w:rPr>
          <w:rStyle w:val="Formatmall2"/>
        </w:rPr>
        <w:t>gram</w:t>
      </w:r>
      <w:r w:rsidR="00A37672" w:rsidRPr="00B15816">
        <w:rPr>
          <w:rStyle w:val="Formatmall2"/>
        </w:rPr>
        <w:t>ledare</w:t>
      </w:r>
      <w:r w:rsidR="00F11B03" w:rsidRPr="00B15816">
        <w:rPr>
          <w:rStyle w:val="Formatmall2"/>
        </w:rPr>
        <w:t xml:space="preserve"> </w:t>
      </w:r>
    </w:p>
    <w:p w14:paraId="3474BBC2" w14:textId="7D53CF40" w:rsidR="00B15816" w:rsidRPr="00B15816" w:rsidRDefault="00B15816" w:rsidP="002A7410">
      <w:pPr>
        <w:spacing w:after="120"/>
        <w:rPr>
          <w:rStyle w:val="Formatmall5"/>
        </w:rPr>
      </w:pPr>
      <w:r w:rsidRPr="00B15816">
        <w:rPr>
          <w:rStyle w:val="Formatmall5"/>
        </w:rPr>
        <w:t>YY AB</w:t>
      </w:r>
    </w:p>
    <w:p w14:paraId="45F1129D" w14:textId="470950B7" w:rsidR="00416A3C" w:rsidRDefault="00266BAD" w:rsidP="00266BAD">
      <w:r>
        <w:t xml:space="preserve">Programledare för </w:t>
      </w:r>
      <w:r w:rsidR="00845E45">
        <w:t xml:space="preserve">upphandling och </w:t>
      </w:r>
      <w:r>
        <w:t xml:space="preserve">införande av </w:t>
      </w:r>
      <w:r w:rsidR="00C0440A">
        <w:t>ERP</w:t>
      </w:r>
      <w:r>
        <w:t xml:space="preserve"> </w:t>
      </w:r>
      <w:r w:rsidR="00C0440A">
        <w:t>system</w:t>
      </w:r>
      <w:r>
        <w:t xml:space="preserve"> för processerna, HR, Finans, Service, Logistik och </w:t>
      </w:r>
      <w:proofErr w:type="spellStart"/>
      <w:r>
        <w:t>Sales</w:t>
      </w:r>
      <w:proofErr w:type="spellEnd"/>
      <w:r>
        <w:t xml:space="preserve"> för </w:t>
      </w:r>
      <w:r w:rsidR="00C0440A">
        <w:t>YY AB</w:t>
      </w:r>
      <w:r>
        <w:t xml:space="preserve">. </w:t>
      </w:r>
      <w:r w:rsidR="00933461">
        <w:t>Coaching av projektledare</w:t>
      </w:r>
      <w:r w:rsidR="00762DE6">
        <w:t xml:space="preserve"> och övergr</w:t>
      </w:r>
      <w:r w:rsidR="00560242">
        <w:t xml:space="preserve">ipande </w:t>
      </w:r>
      <w:r w:rsidR="00933461">
        <w:t>styrning</w:t>
      </w:r>
      <w:r w:rsidR="00560242">
        <w:t>/samordning</w:t>
      </w:r>
      <w:r w:rsidR="00933461">
        <w:t>.</w:t>
      </w:r>
      <w:r w:rsidR="007D10D6">
        <w:t xml:space="preserve"> </w:t>
      </w:r>
      <w:r w:rsidR="00F4075C">
        <w:t>B</w:t>
      </w:r>
      <w:r w:rsidR="00033BE7">
        <w:t>udget 50 Mkr</w:t>
      </w:r>
      <w:r w:rsidR="00FF422F">
        <w:t>.</w:t>
      </w:r>
      <w:r w:rsidR="00A92A7F">
        <w:t xml:space="preserve"> </w:t>
      </w:r>
      <w:r w:rsidR="00FF422F">
        <w:t>G</w:t>
      </w:r>
      <w:r w:rsidR="008343D1">
        <w:t>enomfördes på tid</w:t>
      </w:r>
      <w:r w:rsidR="00FF422F">
        <w:t>, budget och</w:t>
      </w:r>
      <w:r w:rsidR="008343D1">
        <w:t xml:space="preserve"> </w:t>
      </w:r>
      <w:r w:rsidR="00845E45">
        <w:t xml:space="preserve">med </w:t>
      </w:r>
      <w:r w:rsidR="00A80949">
        <w:t>uppfyllda</w:t>
      </w:r>
      <w:r w:rsidR="008343D1">
        <w:t xml:space="preserve"> verksamhetsmål.</w:t>
      </w:r>
    </w:p>
    <w:p w14:paraId="4B6A5B1D" w14:textId="2F3A098F" w:rsidR="004A6F20" w:rsidRDefault="004A6F20" w:rsidP="00266BAD">
      <w:r>
        <w:t xml:space="preserve">Fortsätt att fylla på med relevanta </w:t>
      </w:r>
      <w:r w:rsidR="00DA7828">
        <w:t xml:space="preserve">projekt/uppdrag/anställningar. </w:t>
      </w:r>
    </w:p>
    <w:p w14:paraId="608D703D" w14:textId="2D17C454" w:rsidR="00DA7828" w:rsidRDefault="00DA7828" w:rsidP="00266BAD"/>
    <w:p w14:paraId="03D3A123" w14:textId="7E5EAC62" w:rsidR="00DA7828" w:rsidRDefault="00DA7828" w:rsidP="00266BAD"/>
    <w:p w14:paraId="0972BB74" w14:textId="7A60CFEF" w:rsidR="00F220E6" w:rsidRPr="004536F0" w:rsidRDefault="009C362B" w:rsidP="00AC5F67">
      <w:pPr>
        <w:pStyle w:val="Rubrik1"/>
      </w:pPr>
      <w:r w:rsidRPr="004536F0">
        <w:t>Utbildning</w:t>
      </w:r>
    </w:p>
    <w:p w14:paraId="6918ECF5" w14:textId="0B0CEAD6" w:rsidR="00A043BD" w:rsidRPr="00EA5A4D" w:rsidRDefault="0002570B" w:rsidP="00EA5A4D">
      <w:pPr>
        <w:pStyle w:val="Liststycke"/>
        <w:numPr>
          <w:ilvl w:val="0"/>
          <w:numId w:val="1"/>
        </w:numPr>
        <w:rPr>
          <w:rStyle w:val="Platshllartext"/>
          <w:szCs w:val="22"/>
        </w:rPr>
      </w:pPr>
      <w:r>
        <w:rPr>
          <w:rStyle w:val="Formatmall6"/>
          <w:b/>
        </w:rPr>
        <w:t>Civil</w:t>
      </w:r>
      <w:r w:rsidR="00F220E6" w:rsidRPr="00CC3D01">
        <w:rPr>
          <w:rStyle w:val="Formatmall6"/>
          <w:b/>
        </w:rPr>
        <w:t>ingenjörsexamen</w:t>
      </w:r>
      <w:r w:rsidR="005E367D">
        <w:rPr>
          <w:rStyle w:val="Formatmall6"/>
          <w:b/>
        </w:rPr>
        <w:t>,</w:t>
      </w:r>
      <w:r w:rsidR="00F220E6" w:rsidRPr="00CC3D01">
        <w:rPr>
          <w:rStyle w:val="Formatmall6"/>
          <w:b/>
        </w:rPr>
        <w:t xml:space="preserve"> te</w:t>
      </w:r>
      <w:r w:rsidR="00A347DB">
        <w:rPr>
          <w:rStyle w:val="Formatmall6"/>
          <w:b/>
        </w:rPr>
        <w:t>knisk fysik</w:t>
      </w:r>
      <w:r w:rsidR="00F220E6" w:rsidRPr="00CC3D01">
        <w:t xml:space="preserve"> </w:t>
      </w:r>
      <w:r w:rsidR="00F220E6" w:rsidRPr="00CC3D01">
        <w:rPr>
          <w:rStyle w:val="Formatmall6"/>
        </w:rPr>
        <w:t>Kungliga Tekniska Högskolan (KTH), Stockholm, Sverige</w:t>
      </w:r>
      <w:r w:rsidR="00A365A1">
        <w:rPr>
          <w:rStyle w:val="Formatmall6"/>
        </w:rPr>
        <w:t xml:space="preserve"> 1990</w:t>
      </w:r>
    </w:p>
    <w:p w14:paraId="6729AA9E" w14:textId="5BE078EE" w:rsidR="008B06F2" w:rsidRPr="00F92598" w:rsidRDefault="008B06F2" w:rsidP="001A2AFF">
      <w:pPr>
        <w:pStyle w:val="Underrubrik"/>
        <w:spacing w:after="0"/>
      </w:pPr>
      <w:r w:rsidRPr="00F92598">
        <w:t>Certifieringar</w:t>
      </w:r>
    </w:p>
    <w:p w14:paraId="64D1848C" w14:textId="1A617562" w:rsidR="007C0681" w:rsidRDefault="007C0681" w:rsidP="002048F6">
      <w:pPr>
        <w:pStyle w:val="Liststycke"/>
        <w:numPr>
          <w:ilvl w:val="0"/>
          <w:numId w:val="1"/>
        </w:numPr>
        <w:rPr>
          <w:rStyle w:val="Formatmall6"/>
        </w:rPr>
      </w:pPr>
      <w:proofErr w:type="spellStart"/>
      <w:r w:rsidRPr="007C0681">
        <w:rPr>
          <w:rStyle w:val="Formatmall6"/>
        </w:rPr>
        <w:t>SAFe</w:t>
      </w:r>
      <w:proofErr w:type="spellEnd"/>
      <w:r w:rsidRPr="007C0681">
        <w:rPr>
          <w:rStyle w:val="Formatmall6"/>
        </w:rPr>
        <w:t xml:space="preserve">® </w:t>
      </w:r>
      <w:proofErr w:type="spellStart"/>
      <w:r w:rsidRPr="007C0681">
        <w:rPr>
          <w:rStyle w:val="Formatmall6"/>
        </w:rPr>
        <w:t>Agilist</w:t>
      </w:r>
      <w:proofErr w:type="spellEnd"/>
      <w:r>
        <w:rPr>
          <w:rStyle w:val="Formatmall6"/>
        </w:rPr>
        <w:t xml:space="preserve"> v.5.0</w:t>
      </w:r>
    </w:p>
    <w:p w14:paraId="708F63BF" w14:textId="6F427D65" w:rsidR="002048F6" w:rsidRPr="00CC3D01" w:rsidRDefault="002048F6" w:rsidP="002048F6">
      <w:pPr>
        <w:pStyle w:val="Liststycke"/>
        <w:numPr>
          <w:ilvl w:val="0"/>
          <w:numId w:val="1"/>
        </w:numPr>
        <w:rPr>
          <w:rStyle w:val="Formatmall6"/>
        </w:rPr>
      </w:pPr>
      <w:r w:rsidRPr="00CC3D01">
        <w:rPr>
          <w:rStyle w:val="Formatmall6"/>
        </w:rPr>
        <w:t xml:space="preserve">Certifierad </w:t>
      </w:r>
      <w:proofErr w:type="spellStart"/>
      <w:r w:rsidRPr="00CC3D01">
        <w:rPr>
          <w:rStyle w:val="Formatmall6"/>
        </w:rPr>
        <w:t>Scrum</w:t>
      </w:r>
      <w:proofErr w:type="spellEnd"/>
      <w:r w:rsidRPr="00CC3D01">
        <w:rPr>
          <w:rStyle w:val="Formatmall6"/>
        </w:rPr>
        <w:t xml:space="preserve"> master (</w:t>
      </w:r>
      <w:proofErr w:type="spellStart"/>
      <w:r w:rsidRPr="00CC3D01">
        <w:rPr>
          <w:rStyle w:val="Formatmall6"/>
        </w:rPr>
        <w:t>Firebrand</w:t>
      </w:r>
      <w:proofErr w:type="spellEnd"/>
      <w:r w:rsidRPr="00CC3D01">
        <w:rPr>
          <w:rStyle w:val="Formatmall6"/>
        </w:rPr>
        <w:t xml:space="preserve"> 2018)</w:t>
      </w:r>
    </w:p>
    <w:p w14:paraId="47F28B93" w14:textId="77777777" w:rsidR="002048F6" w:rsidRPr="00CC3D01" w:rsidRDefault="002048F6" w:rsidP="002048F6">
      <w:pPr>
        <w:pStyle w:val="Liststycke"/>
        <w:numPr>
          <w:ilvl w:val="0"/>
          <w:numId w:val="1"/>
        </w:numPr>
        <w:rPr>
          <w:rStyle w:val="Formatmall6"/>
        </w:rPr>
      </w:pPr>
      <w:r w:rsidRPr="00CC3D01">
        <w:rPr>
          <w:rStyle w:val="Formatmall6"/>
        </w:rPr>
        <w:t>Certifierad ITIL Foundations (</w:t>
      </w:r>
      <w:proofErr w:type="spellStart"/>
      <w:r w:rsidRPr="00CC3D01">
        <w:rPr>
          <w:rStyle w:val="Formatmall6"/>
        </w:rPr>
        <w:t>Firebrand</w:t>
      </w:r>
      <w:proofErr w:type="spellEnd"/>
      <w:r w:rsidRPr="00CC3D01">
        <w:rPr>
          <w:rStyle w:val="Formatmall6"/>
        </w:rPr>
        <w:t xml:space="preserve"> 2017)</w:t>
      </w:r>
    </w:p>
    <w:p w14:paraId="721C45A8" w14:textId="6C95BE37" w:rsidR="00F220E6" w:rsidRPr="000C24EA" w:rsidRDefault="00F220E6" w:rsidP="001A2AFF">
      <w:pPr>
        <w:pStyle w:val="Underrubrik"/>
        <w:spacing w:after="0"/>
      </w:pPr>
      <w:r w:rsidRPr="000C24EA">
        <w:t>Kurser</w:t>
      </w:r>
      <w:r w:rsidR="008B06F2" w:rsidRPr="000C24EA">
        <w:t xml:space="preserve"> i urval</w:t>
      </w:r>
    </w:p>
    <w:p w14:paraId="3BED1286" w14:textId="77777777" w:rsidR="00F220E6" w:rsidRPr="00FA179C" w:rsidRDefault="00F220E6" w:rsidP="006F7F01">
      <w:pPr>
        <w:pStyle w:val="Liststycke"/>
        <w:numPr>
          <w:ilvl w:val="0"/>
          <w:numId w:val="1"/>
        </w:numPr>
        <w:rPr>
          <w:rStyle w:val="Formatmall6"/>
        </w:rPr>
      </w:pPr>
      <w:r w:rsidRPr="00CC3D01">
        <w:rPr>
          <w:rStyle w:val="Formatmall6"/>
        </w:rPr>
        <w:t xml:space="preserve">Tillväxtutbildning för chefer och ledare (Academy </w:t>
      </w:r>
      <w:proofErr w:type="spellStart"/>
      <w:r w:rsidRPr="00CC3D01">
        <w:rPr>
          <w:rStyle w:val="Formatmall6"/>
        </w:rPr>
        <w:t>of</w:t>
      </w:r>
      <w:proofErr w:type="spellEnd"/>
      <w:r w:rsidRPr="00CC3D01">
        <w:rPr>
          <w:rStyle w:val="Formatmall6"/>
        </w:rPr>
        <w:t xml:space="preserve"> </w:t>
      </w:r>
      <w:proofErr w:type="spellStart"/>
      <w:r w:rsidRPr="00CC3D01">
        <w:rPr>
          <w:rStyle w:val="Formatmall6"/>
        </w:rPr>
        <w:t>Excelence</w:t>
      </w:r>
      <w:proofErr w:type="spellEnd"/>
      <w:r w:rsidRPr="00CC3D01">
        <w:rPr>
          <w:rStyle w:val="Formatmall6"/>
        </w:rPr>
        <w:t xml:space="preserve"> 2013)</w:t>
      </w:r>
      <w:r w:rsidRPr="00FA179C">
        <w:rPr>
          <w:rStyle w:val="Formatmall6"/>
        </w:rPr>
        <w:tab/>
      </w:r>
    </w:p>
    <w:p w14:paraId="10EC8170" w14:textId="77777777" w:rsidR="00F220E6" w:rsidRPr="00FA179C" w:rsidRDefault="00F220E6" w:rsidP="006F7F01">
      <w:pPr>
        <w:pStyle w:val="Liststycke"/>
        <w:numPr>
          <w:ilvl w:val="0"/>
          <w:numId w:val="1"/>
        </w:numPr>
        <w:rPr>
          <w:rStyle w:val="Formatmall6"/>
        </w:rPr>
      </w:pPr>
      <w:r w:rsidRPr="00CC3D01">
        <w:rPr>
          <w:rStyle w:val="Formatmall6"/>
        </w:rPr>
        <w:t>Ledarskapsprogram på 6 månader (Det nya ledarskapet 2013)</w:t>
      </w:r>
      <w:r w:rsidRPr="00FA179C">
        <w:rPr>
          <w:rStyle w:val="Formatmall6"/>
        </w:rPr>
        <w:tab/>
        <w:t xml:space="preserve"> </w:t>
      </w:r>
    </w:p>
    <w:p w14:paraId="5C2E6899" w14:textId="77777777" w:rsidR="00F220E6" w:rsidRPr="00FA179C" w:rsidRDefault="00F220E6" w:rsidP="006F7F01">
      <w:pPr>
        <w:pStyle w:val="Liststycke"/>
        <w:numPr>
          <w:ilvl w:val="0"/>
          <w:numId w:val="1"/>
        </w:numPr>
        <w:rPr>
          <w:rStyle w:val="Formatmall6"/>
        </w:rPr>
      </w:pPr>
      <w:r w:rsidRPr="00CC3D01">
        <w:rPr>
          <w:rStyle w:val="Formatmall6"/>
        </w:rPr>
        <w:t xml:space="preserve">Diplomutbildning Styrelsearbete, </w:t>
      </w:r>
      <w:r>
        <w:rPr>
          <w:rStyle w:val="Formatmall6"/>
        </w:rPr>
        <w:t>(</w:t>
      </w:r>
      <w:r w:rsidRPr="00CC3D01">
        <w:rPr>
          <w:rStyle w:val="Formatmall6"/>
        </w:rPr>
        <w:t>Stockholms Handelskammare</w:t>
      </w:r>
      <w:r>
        <w:rPr>
          <w:rStyle w:val="Formatmall6"/>
        </w:rPr>
        <w:t xml:space="preserve"> </w:t>
      </w:r>
      <w:r w:rsidRPr="00CC3D01">
        <w:rPr>
          <w:rStyle w:val="Formatmall6"/>
        </w:rPr>
        <w:t>2011)</w:t>
      </w:r>
      <w:r w:rsidRPr="00FA179C">
        <w:rPr>
          <w:rStyle w:val="Formatmall6"/>
        </w:rPr>
        <w:tab/>
      </w:r>
    </w:p>
    <w:p w14:paraId="4A91645E" w14:textId="77777777" w:rsidR="00391632" w:rsidRPr="006D0C6F" w:rsidRDefault="00391632" w:rsidP="00391632">
      <w:pPr>
        <w:pStyle w:val="Underrubrik"/>
        <w:spacing w:after="0" w:line="240" w:lineRule="auto"/>
      </w:pPr>
      <w:r w:rsidRPr="006D0C6F">
        <w:t>Språk</w:t>
      </w:r>
    </w:p>
    <w:p w14:paraId="46C44D34" w14:textId="77777777" w:rsidR="00391632" w:rsidRDefault="00391632" w:rsidP="00391632">
      <w:pPr>
        <w:pStyle w:val="Liststycke"/>
        <w:numPr>
          <w:ilvl w:val="0"/>
          <w:numId w:val="4"/>
        </w:numPr>
        <w:rPr>
          <w:sz w:val="18"/>
          <w:szCs w:val="18"/>
        </w:rPr>
      </w:pPr>
      <w:r w:rsidRPr="0020615F">
        <w:rPr>
          <w:sz w:val="18"/>
          <w:szCs w:val="18"/>
        </w:rPr>
        <w:t xml:space="preserve">Svenska </w:t>
      </w:r>
      <w:r>
        <w:rPr>
          <w:sz w:val="18"/>
          <w:szCs w:val="18"/>
        </w:rPr>
        <w:t>-</w:t>
      </w:r>
      <w:r w:rsidRPr="0020615F">
        <w:rPr>
          <w:sz w:val="18"/>
          <w:szCs w:val="18"/>
        </w:rPr>
        <w:t xml:space="preserve"> flytande i tal och skrift</w:t>
      </w:r>
    </w:p>
    <w:p w14:paraId="73D2A2AC" w14:textId="77777777" w:rsidR="00391632" w:rsidRPr="0020615F" w:rsidRDefault="00391632" w:rsidP="00391632">
      <w:pPr>
        <w:pStyle w:val="Liststycke"/>
        <w:numPr>
          <w:ilvl w:val="0"/>
          <w:numId w:val="4"/>
        </w:numPr>
        <w:rPr>
          <w:sz w:val="18"/>
          <w:szCs w:val="18"/>
        </w:rPr>
      </w:pPr>
      <w:r>
        <w:rPr>
          <w:sz w:val="18"/>
          <w:szCs w:val="18"/>
        </w:rPr>
        <w:t>Engelska -flytande i tal och skrift</w:t>
      </w:r>
    </w:p>
    <w:p w14:paraId="4633C576" w14:textId="77777777" w:rsidR="002E49A8" w:rsidRDefault="002E49A8" w:rsidP="006F7F01">
      <w:pPr>
        <w:sectPr w:rsidR="002E49A8" w:rsidSect="002E49A8">
          <w:type w:val="continuous"/>
          <w:pgSz w:w="11906" w:h="16838"/>
          <w:pgMar w:top="1417" w:right="1417" w:bottom="1417" w:left="1417" w:header="454" w:footer="708" w:gutter="0"/>
          <w:cols w:num="2" w:space="708"/>
          <w:docGrid w:linePitch="360"/>
        </w:sectPr>
      </w:pPr>
    </w:p>
    <w:p w14:paraId="75C45343" w14:textId="30E7C315" w:rsidR="00F220E6" w:rsidRPr="00F11B03" w:rsidRDefault="00F220E6" w:rsidP="006F7F01"/>
    <w:sectPr w:rsidR="00F220E6" w:rsidRPr="00F11B03" w:rsidSect="002E49A8">
      <w:type w:val="continuous"/>
      <w:pgSz w:w="11906" w:h="16838"/>
      <w:pgMar w:top="1417" w:right="1417" w:bottom="1417" w:left="1417"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C3C09" w14:textId="77777777" w:rsidR="002E0C89" w:rsidRDefault="002E0C89" w:rsidP="006F7F01">
      <w:r>
        <w:separator/>
      </w:r>
    </w:p>
  </w:endnote>
  <w:endnote w:type="continuationSeparator" w:id="0">
    <w:p w14:paraId="119B86C6" w14:textId="77777777" w:rsidR="002E0C89" w:rsidRDefault="002E0C89" w:rsidP="006F7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otis SansSerif Std">
    <w:altName w:val="Rotis SansSerif Std"/>
    <w:panose1 w:val="020B0502030000020204"/>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D2E33" w14:textId="77777777" w:rsidR="002E0C89" w:rsidRDefault="002E0C89" w:rsidP="006F7F01">
      <w:r>
        <w:separator/>
      </w:r>
    </w:p>
  </w:footnote>
  <w:footnote w:type="continuationSeparator" w:id="0">
    <w:p w14:paraId="6D15D82D" w14:textId="77777777" w:rsidR="002E0C89" w:rsidRDefault="002E0C89" w:rsidP="006F7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289B3" w14:textId="4D8FBE60" w:rsidR="00AC637C" w:rsidRDefault="00AC637C" w:rsidP="006F7F01">
    <w:pPr>
      <w:pStyle w:val="Sidhuvud"/>
    </w:pPr>
    <w:r>
      <w:rPr>
        <w:noProof/>
      </w:rPr>
      <w:drawing>
        <wp:inline distT="0" distB="0" distL="0" distR="0" wp14:anchorId="1E8759B8" wp14:editId="4989B073">
          <wp:extent cx="1278255" cy="1109345"/>
          <wp:effectExtent l="0" t="0" r="0" b="8255"/>
          <wp:docPr id="3" name="Bild 1" descr="Pro4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4u-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8255" cy="11093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045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2D048E5"/>
    <w:multiLevelType w:val="hybridMultilevel"/>
    <w:tmpl w:val="5832F1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2F71F06"/>
    <w:multiLevelType w:val="hybridMultilevel"/>
    <w:tmpl w:val="6CD8FA4A"/>
    <w:lvl w:ilvl="0" w:tplc="F5D0DECC">
      <w:start w:val="1"/>
      <w:numFmt w:val="bullet"/>
      <w:lvlText w:val=""/>
      <w:lvlJc w:val="left"/>
      <w:pPr>
        <w:ind w:left="360" w:hanging="360"/>
      </w:pPr>
      <w:rPr>
        <w:rFonts w:ascii="Symbol" w:hAnsi="Symbol" w:hint="default"/>
        <w:spacing w:val="20"/>
      </w:rPr>
    </w:lvl>
    <w:lvl w:ilvl="1" w:tplc="041D0003" w:tentative="1">
      <w:start w:val="1"/>
      <w:numFmt w:val="bullet"/>
      <w:lvlText w:val="o"/>
      <w:lvlJc w:val="left"/>
      <w:pPr>
        <w:ind w:left="1080" w:hanging="360"/>
      </w:pPr>
      <w:rPr>
        <w:rFonts w:ascii="Courier New" w:hAnsi="Courier New" w:cs="Symbol"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Symbol"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Symbol"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5F96509A"/>
    <w:multiLevelType w:val="hybridMultilevel"/>
    <w:tmpl w:val="AFA871C8"/>
    <w:lvl w:ilvl="0" w:tplc="F5D0DECC">
      <w:start w:val="1"/>
      <w:numFmt w:val="bullet"/>
      <w:lvlText w:val=""/>
      <w:lvlJc w:val="left"/>
      <w:pPr>
        <w:ind w:left="720" w:hanging="360"/>
      </w:pPr>
      <w:rPr>
        <w:rFonts w:ascii="Symbol" w:hAnsi="Symbol" w:hint="default"/>
        <w:spacing w:val="20"/>
      </w:rPr>
    </w:lvl>
    <w:lvl w:ilvl="1" w:tplc="041D0003" w:tentative="1">
      <w:start w:val="1"/>
      <w:numFmt w:val="bullet"/>
      <w:lvlText w:val="o"/>
      <w:lvlJc w:val="left"/>
      <w:pPr>
        <w:ind w:left="1440" w:hanging="360"/>
      </w:pPr>
      <w:rPr>
        <w:rFonts w:ascii="Courier New" w:hAnsi="Courier New" w:cs="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Symbo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Symbol"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B03"/>
    <w:rsid w:val="00012E17"/>
    <w:rsid w:val="0002570B"/>
    <w:rsid w:val="0003210A"/>
    <w:rsid w:val="00033BE7"/>
    <w:rsid w:val="00033F39"/>
    <w:rsid w:val="00036348"/>
    <w:rsid w:val="00036C4B"/>
    <w:rsid w:val="00037407"/>
    <w:rsid w:val="00094470"/>
    <w:rsid w:val="000A44F0"/>
    <w:rsid w:val="000C24EA"/>
    <w:rsid w:val="000C4CB2"/>
    <w:rsid w:val="000D2CA5"/>
    <w:rsid w:val="000D662C"/>
    <w:rsid w:val="000E3777"/>
    <w:rsid w:val="000F3F7C"/>
    <w:rsid w:val="0013256E"/>
    <w:rsid w:val="00132773"/>
    <w:rsid w:val="001574D1"/>
    <w:rsid w:val="00185E8B"/>
    <w:rsid w:val="00187D95"/>
    <w:rsid w:val="00197CC3"/>
    <w:rsid w:val="001A2AFF"/>
    <w:rsid w:val="001B6EBF"/>
    <w:rsid w:val="001E61B7"/>
    <w:rsid w:val="002048F6"/>
    <w:rsid w:val="0020615F"/>
    <w:rsid w:val="002270F4"/>
    <w:rsid w:val="0025289C"/>
    <w:rsid w:val="00266BAD"/>
    <w:rsid w:val="00286F96"/>
    <w:rsid w:val="00290A56"/>
    <w:rsid w:val="002A2C42"/>
    <w:rsid w:val="002A7410"/>
    <w:rsid w:val="002C282D"/>
    <w:rsid w:val="002C2BA9"/>
    <w:rsid w:val="002C3F4D"/>
    <w:rsid w:val="002D42C5"/>
    <w:rsid w:val="002D4BE4"/>
    <w:rsid w:val="002E0C89"/>
    <w:rsid w:val="002E49A8"/>
    <w:rsid w:val="00350AF0"/>
    <w:rsid w:val="0039157C"/>
    <w:rsid w:val="00391632"/>
    <w:rsid w:val="003A73EA"/>
    <w:rsid w:val="003B69E7"/>
    <w:rsid w:val="003D2802"/>
    <w:rsid w:val="003E6829"/>
    <w:rsid w:val="004120F2"/>
    <w:rsid w:val="0041570D"/>
    <w:rsid w:val="00416A3C"/>
    <w:rsid w:val="004234C1"/>
    <w:rsid w:val="00437D2E"/>
    <w:rsid w:val="0044793C"/>
    <w:rsid w:val="004505B5"/>
    <w:rsid w:val="004536F0"/>
    <w:rsid w:val="00455E03"/>
    <w:rsid w:val="00471787"/>
    <w:rsid w:val="00476095"/>
    <w:rsid w:val="00477283"/>
    <w:rsid w:val="00480BFA"/>
    <w:rsid w:val="004A6BEB"/>
    <w:rsid w:val="004A6F20"/>
    <w:rsid w:val="004B762C"/>
    <w:rsid w:val="004F05A8"/>
    <w:rsid w:val="00531524"/>
    <w:rsid w:val="00560242"/>
    <w:rsid w:val="005664FD"/>
    <w:rsid w:val="005B589E"/>
    <w:rsid w:val="005C427F"/>
    <w:rsid w:val="005E367D"/>
    <w:rsid w:val="006036E9"/>
    <w:rsid w:val="00611338"/>
    <w:rsid w:val="00630B45"/>
    <w:rsid w:val="00631874"/>
    <w:rsid w:val="006545B9"/>
    <w:rsid w:val="006558FA"/>
    <w:rsid w:val="0066366A"/>
    <w:rsid w:val="0067439E"/>
    <w:rsid w:val="006839B9"/>
    <w:rsid w:val="006846D5"/>
    <w:rsid w:val="0069150B"/>
    <w:rsid w:val="006A1363"/>
    <w:rsid w:val="006D0C6F"/>
    <w:rsid w:val="006D1F86"/>
    <w:rsid w:val="006E77D6"/>
    <w:rsid w:val="006F48F1"/>
    <w:rsid w:val="006F7F01"/>
    <w:rsid w:val="0072620E"/>
    <w:rsid w:val="00755BB0"/>
    <w:rsid w:val="00762DE6"/>
    <w:rsid w:val="007652B0"/>
    <w:rsid w:val="00770D47"/>
    <w:rsid w:val="00785DF8"/>
    <w:rsid w:val="00797BE5"/>
    <w:rsid w:val="007C0681"/>
    <w:rsid w:val="007D10D6"/>
    <w:rsid w:val="007D7EBD"/>
    <w:rsid w:val="007E4BED"/>
    <w:rsid w:val="00803D71"/>
    <w:rsid w:val="008148F9"/>
    <w:rsid w:val="0082159F"/>
    <w:rsid w:val="00832258"/>
    <w:rsid w:val="008343D1"/>
    <w:rsid w:val="00843831"/>
    <w:rsid w:val="00845231"/>
    <w:rsid w:val="00845E45"/>
    <w:rsid w:val="0084738C"/>
    <w:rsid w:val="008976DE"/>
    <w:rsid w:val="008B06F2"/>
    <w:rsid w:val="008B0EC9"/>
    <w:rsid w:val="008B657E"/>
    <w:rsid w:val="008C0254"/>
    <w:rsid w:val="008D4467"/>
    <w:rsid w:val="008E060E"/>
    <w:rsid w:val="008E68A0"/>
    <w:rsid w:val="008F2852"/>
    <w:rsid w:val="008F504E"/>
    <w:rsid w:val="00901EF7"/>
    <w:rsid w:val="00933461"/>
    <w:rsid w:val="00952BE5"/>
    <w:rsid w:val="00955EDB"/>
    <w:rsid w:val="00991156"/>
    <w:rsid w:val="009A79E7"/>
    <w:rsid w:val="009B2A83"/>
    <w:rsid w:val="009C2552"/>
    <w:rsid w:val="009C362B"/>
    <w:rsid w:val="009D43B0"/>
    <w:rsid w:val="009F206F"/>
    <w:rsid w:val="00A043BD"/>
    <w:rsid w:val="00A347DB"/>
    <w:rsid w:val="00A365A1"/>
    <w:rsid w:val="00A36688"/>
    <w:rsid w:val="00A37672"/>
    <w:rsid w:val="00A42EF6"/>
    <w:rsid w:val="00A53737"/>
    <w:rsid w:val="00A5650F"/>
    <w:rsid w:val="00A75534"/>
    <w:rsid w:val="00A80949"/>
    <w:rsid w:val="00A92A7F"/>
    <w:rsid w:val="00AC5F67"/>
    <w:rsid w:val="00AC637C"/>
    <w:rsid w:val="00AF110E"/>
    <w:rsid w:val="00B15816"/>
    <w:rsid w:val="00B93BFC"/>
    <w:rsid w:val="00BA3C82"/>
    <w:rsid w:val="00BD4B97"/>
    <w:rsid w:val="00BE7AA5"/>
    <w:rsid w:val="00C0440A"/>
    <w:rsid w:val="00C61BC3"/>
    <w:rsid w:val="00C63DA3"/>
    <w:rsid w:val="00C849AA"/>
    <w:rsid w:val="00C910AD"/>
    <w:rsid w:val="00CB711B"/>
    <w:rsid w:val="00CC2815"/>
    <w:rsid w:val="00CD41B1"/>
    <w:rsid w:val="00D13CE1"/>
    <w:rsid w:val="00D20251"/>
    <w:rsid w:val="00D26D38"/>
    <w:rsid w:val="00D5069B"/>
    <w:rsid w:val="00D62C91"/>
    <w:rsid w:val="00D660F9"/>
    <w:rsid w:val="00D733D1"/>
    <w:rsid w:val="00D77368"/>
    <w:rsid w:val="00DA7828"/>
    <w:rsid w:val="00DD2279"/>
    <w:rsid w:val="00E12268"/>
    <w:rsid w:val="00E14A22"/>
    <w:rsid w:val="00E15AFA"/>
    <w:rsid w:val="00E168B0"/>
    <w:rsid w:val="00E34309"/>
    <w:rsid w:val="00E36095"/>
    <w:rsid w:val="00E80D50"/>
    <w:rsid w:val="00E81905"/>
    <w:rsid w:val="00E966CF"/>
    <w:rsid w:val="00EA4671"/>
    <w:rsid w:val="00EA5A4D"/>
    <w:rsid w:val="00EC0D24"/>
    <w:rsid w:val="00EE312D"/>
    <w:rsid w:val="00EF031E"/>
    <w:rsid w:val="00EF1ECF"/>
    <w:rsid w:val="00EF20EC"/>
    <w:rsid w:val="00EF54CD"/>
    <w:rsid w:val="00F11B03"/>
    <w:rsid w:val="00F211CE"/>
    <w:rsid w:val="00F220E6"/>
    <w:rsid w:val="00F4075C"/>
    <w:rsid w:val="00F43D24"/>
    <w:rsid w:val="00F64045"/>
    <w:rsid w:val="00F67E6E"/>
    <w:rsid w:val="00F70B58"/>
    <w:rsid w:val="00F76E8D"/>
    <w:rsid w:val="00F8433D"/>
    <w:rsid w:val="00F92598"/>
    <w:rsid w:val="00FF422F"/>
    <w:rsid w:val="00FF7C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9A58F"/>
  <w15:chartTrackingRefBased/>
  <w15:docId w15:val="{B6BD076C-B33D-488E-B244-4AC27B8E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F01"/>
    <w:pPr>
      <w:spacing w:after="200" w:line="276" w:lineRule="auto"/>
    </w:pPr>
    <w:rPr>
      <w:rFonts w:ascii="Arial" w:eastAsiaTheme="minorEastAsia" w:hAnsi="Arial" w:cs="Arial"/>
      <w:lang w:eastAsia="en-US"/>
    </w:rPr>
  </w:style>
  <w:style w:type="paragraph" w:styleId="Rubrik1">
    <w:name w:val="heading 1"/>
    <w:basedOn w:val="Normal"/>
    <w:next w:val="Normal"/>
    <w:link w:val="Rubrik1Char"/>
    <w:uiPriority w:val="9"/>
    <w:qFormat/>
    <w:rsid w:val="005B589E"/>
    <w:pPr>
      <w:outlineLvl w:val="0"/>
    </w:pPr>
    <w:rPr>
      <w:b/>
      <w:bCs/>
      <w:sz w:val="24"/>
      <w:szCs w:val="24"/>
    </w:rPr>
  </w:style>
  <w:style w:type="paragraph" w:styleId="Rubrik2">
    <w:name w:val="heading 2"/>
    <w:basedOn w:val="Normal"/>
    <w:next w:val="Normal"/>
    <w:link w:val="Rubrik2Char"/>
    <w:uiPriority w:val="9"/>
    <w:semiHidden/>
    <w:unhideWhenUsed/>
    <w:qFormat/>
    <w:rsid w:val="0084738C"/>
    <w:pPr>
      <w:keepNext/>
      <w:keepLines/>
      <w:spacing w:before="40" w:after="0"/>
      <w:outlineLvl w:val="1"/>
    </w:pPr>
    <w:rPr>
      <w:rFonts w:ascii="Rotis SansSerif Std" w:eastAsiaTheme="majorEastAsia" w:hAnsi="Rotis SansSerif Std"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semiHidden/>
    <w:rsid w:val="0084738C"/>
    <w:rPr>
      <w:rFonts w:ascii="Rotis SansSerif Std" w:eastAsiaTheme="majorEastAsia" w:hAnsi="Rotis SansSerif Std" w:cstheme="majorBidi"/>
      <w:color w:val="2F5496" w:themeColor="accent1" w:themeShade="BF"/>
      <w:sz w:val="26"/>
      <w:szCs w:val="26"/>
    </w:rPr>
  </w:style>
  <w:style w:type="character" w:customStyle="1" w:styleId="Formatmall2">
    <w:name w:val="Formatmall2"/>
    <w:basedOn w:val="Standardstycketeckensnitt"/>
    <w:uiPriority w:val="1"/>
    <w:qFormat/>
    <w:rsid w:val="00B15816"/>
    <w:rPr>
      <w:b/>
      <w:bCs/>
    </w:rPr>
  </w:style>
  <w:style w:type="character" w:customStyle="1" w:styleId="Formatmall5">
    <w:name w:val="Formatmall5"/>
    <w:basedOn w:val="Standardstycketeckensnitt"/>
    <w:uiPriority w:val="1"/>
    <w:qFormat/>
    <w:rsid w:val="00832258"/>
    <w:rPr>
      <w:bCs/>
      <w:i/>
      <w:iCs/>
      <w:szCs w:val="24"/>
    </w:rPr>
  </w:style>
  <w:style w:type="character" w:styleId="Platshllartext">
    <w:name w:val="Placeholder Text"/>
    <w:basedOn w:val="Standardstycketeckensnitt"/>
    <w:uiPriority w:val="99"/>
    <w:semiHidden/>
    <w:rsid w:val="00F220E6"/>
    <w:rPr>
      <w:rFonts w:ascii="Arial" w:hAnsi="Arial" w:cs="Arial"/>
      <w:sz w:val="18"/>
      <w:szCs w:val="18"/>
    </w:rPr>
  </w:style>
  <w:style w:type="paragraph" w:styleId="Liststycke">
    <w:name w:val="List Paragraph"/>
    <w:basedOn w:val="Normal"/>
    <w:uiPriority w:val="34"/>
    <w:qFormat/>
    <w:rsid w:val="00F220E6"/>
    <w:pPr>
      <w:ind w:left="720"/>
      <w:contextualSpacing/>
    </w:pPr>
  </w:style>
  <w:style w:type="character" w:customStyle="1" w:styleId="Formatmall6">
    <w:name w:val="Formatmall6"/>
    <w:basedOn w:val="Standardstycketeckensnitt"/>
    <w:uiPriority w:val="1"/>
    <w:rsid w:val="00F220E6"/>
    <w:rPr>
      <w:rFonts w:ascii="Arial" w:hAnsi="Arial"/>
      <w:sz w:val="18"/>
    </w:rPr>
  </w:style>
  <w:style w:type="paragraph" w:styleId="Sidhuvud">
    <w:name w:val="header"/>
    <w:basedOn w:val="Normal"/>
    <w:link w:val="SidhuvudChar"/>
    <w:uiPriority w:val="99"/>
    <w:unhideWhenUsed/>
    <w:rsid w:val="00AC637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C637C"/>
    <w:rPr>
      <w:rFonts w:eastAsiaTheme="minorEastAsia"/>
      <w:lang w:val="en-US" w:eastAsia="en-US"/>
    </w:rPr>
  </w:style>
  <w:style w:type="paragraph" w:styleId="Sidfot">
    <w:name w:val="footer"/>
    <w:basedOn w:val="Normal"/>
    <w:link w:val="SidfotChar"/>
    <w:uiPriority w:val="99"/>
    <w:unhideWhenUsed/>
    <w:rsid w:val="00AC637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C637C"/>
    <w:rPr>
      <w:rFonts w:eastAsiaTheme="minorEastAsia"/>
      <w:lang w:val="en-US" w:eastAsia="en-US"/>
    </w:rPr>
  </w:style>
  <w:style w:type="table" w:styleId="Tabellrutnt">
    <w:name w:val="Table Grid"/>
    <w:basedOn w:val="Normaltabell"/>
    <w:uiPriority w:val="39"/>
    <w:rsid w:val="009A7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5B589E"/>
    <w:rPr>
      <w:rFonts w:ascii="Arial" w:eastAsiaTheme="minorEastAsia" w:hAnsi="Arial" w:cs="Arial"/>
      <w:b/>
      <w:bCs/>
      <w:sz w:val="24"/>
      <w:szCs w:val="24"/>
      <w:lang w:eastAsia="en-US"/>
    </w:rPr>
  </w:style>
  <w:style w:type="paragraph" w:styleId="Rubrik">
    <w:name w:val="Title"/>
    <w:basedOn w:val="Normal"/>
    <w:next w:val="Normal"/>
    <w:link w:val="RubrikChar"/>
    <w:uiPriority w:val="10"/>
    <w:qFormat/>
    <w:rsid w:val="0013256E"/>
    <w:pPr>
      <w:spacing w:after="0" w:line="240" w:lineRule="auto"/>
      <w:contextualSpacing/>
    </w:pPr>
    <w:rPr>
      <w:rFonts w:eastAsiaTheme="majorEastAsia"/>
      <w:spacing w:val="-10"/>
      <w:kern w:val="28"/>
      <w:sz w:val="32"/>
      <w:szCs w:val="32"/>
    </w:rPr>
  </w:style>
  <w:style w:type="character" w:customStyle="1" w:styleId="RubrikChar">
    <w:name w:val="Rubrik Char"/>
    <w:basedOn w:val="Standardstycketeckensnitt"/>
    <w:link w:val="Rubrik"/>
    <w:uiPriority w:val="10"/>
    <w:rsid w:val="0013256E"/>
    <w:rPr>
      <w:rFonts w:ascii="Arial" w:eastAsiaTheme="majorEastAsia" w:hAnsi="Arial" w:cs="Arial"/>
      <w:spacing w:val="-10"/>
      <w:kern w:val="28"/>
      <w:sz w:val="32"/>
      <w:szCs w:val="32"/>
      <w:lang w:eastAsia="en-US"/>
    </w:rPr>
  </w:style>
  <w:style w:type="paragraph" w:styleId="Underrubrik">
    <w:name w:val="Subtitle"/>
    <w:basedOn w:val="Rubrik1"/>
    <w:next w:val="Normal"/>
    <w:link w:val="UnderrubrikChar"/>
    <w:uiPriority w:val="11"/>
    <w:qFormat/>
    <w:rsid w:val="006D0C6F"/>
    <w:rPr>
      <w:sz w:val="22"/>
      <w:szCs w:val="22"/>
    </w:rPr>
  </w:style>
  <w:style w:type="character" w:customStyle="1" w:styleId="UnderrubrikChar">
    <w:name w:val="Underrubrik Char"/>
    <w:basedOn w:val="Standardstycketeckensnitt"/>
    <w:link w:val="Underrubrik"/>
    <w:uiPriority w:val="11"/>
    <w:rsid w:val="006D0C6F"/>
    <w:rPr>
      <w:rFonts w:ascii="Arial" w:eastAsiaTheme="minorEastAsia"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841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xhere.com/de/photo/1447663"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9CAA69D1FEA2F4DA7489542206879A1" ma:contentTypeVersion="12" ma:contentTypeDescription="Skapa ett nytt dokument." ma:contentTypeScope="" ma:versionID="cea98d4cc6038e9a2e0126061723aaeb">
  <xsd:schema xmlns:xsd="http://www.w3.org/2001/XMLSchema" xmlns:xs="http://www.w3.org/2001/XMLSchema" xmlns:p="http://schemas.microsoft.com/office/2006/metadata/properties" xmlns:ns2="8bc83c92-3211-4818-b6d4-52e924339d29" xmlns:ns3="267e13c9-1251-4e71-b7b6-97cf22baf104" targetNamespace="http://schemas.microsoft.com/office/2006/metadata/properties" ma:root="true" ma:fieldsID="aa0ab893298da5926402a3f62a9391f9" ns2:_="" ns3:_="">
    <xsd:import namespace="8bc83c92-3211-4818-b6d4-52e924339d29"/>
    <xsd:import namespace="267e13c9-1251-4e71-b7b6-97cf22baf1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83c92-3211-4818-b6d4-52e924339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7e13c9-1251-4e71-b7b6-97cf22baf104"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5BCAC0-1C93-4222-ABF2-41561E5D1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83c92-3211-4818-b6d4-52e924339d29"/>
    <ds:schemaRef ds:uri="267e13c9-1251-4e71-b7b6-97cf22baf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08F044-A8CE-4B2C-B414-FAAB6FC93A2C}">
  <ds:schemaRefs>
    <ds:schemaRef ds:uri="http://schemas.microsoft.com/sharepoint/v3/contenttype/forms"/>
  </ds:schemaRefs>
</ds:datastoreItem>
</file>

<file path=customXml/itemProps3.xml><?xml version="1.0" encoding="utf-8"?>
<ds:datastoreItem xmlns:ds="http://schemas.openxmlformats.org/officeDocument/2006/customXml" ds:itemID="{2CC249BB-90BF-4CCF-92C2-F1EFFC62BA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2</Pages>
  <Words>501</Words>
  <Characters>2657</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Wennberg</dc:creator>
  <cp:keywords/>
  <dc:description/>
  <cp:lastModifiedBy>Ulrika Wennberg</cp:lastModifiedBy>
  <cp:revision>190</cp:revision>
  <dcterms:created xsi:type="dcterms:W3CDTF">2020-05-13T16:15:00Z</dcterms:created>
  <dcterms:modified xsi:type="dcterms:W3CDTF">2020-05-28T13:10:00Z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0x01010039CAA69D1FEA2F4DA7489542206879A1</vt:lpwstr>
  </property>
</Properties>
</file>